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未检索GEEAH1131 ：http://www.itspoa.com/itsadmin/Ll/LL.DE.asp?action=Paper_Information&amp;id=3376&amp;at=Research%20on%20the%20Communication%20Strategy%20Based%20on%20the%20Challenge%20of%20Hong%20Kong%20TVB%20Detective%20Drama%20%E2%80%9CHeading%20North%E2%80%9D&amp;jn=Proceedings%20Series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未检索EDHA1140：http://www.itspoa.com/itsadmin/Ll/LL.DE.asp?action=Paper_Information&amp;id=3554&amp;at=Modern%20Urban%20Texture%20Formation%20Opportunity%20From%20Central%20to%20Tai%20Ping%20Shan%20Areas%20of%20Hong%20Kong%20(1841</w:t>
      </w:r>
      <w:bookmarkStart w:id="0" w:name="_GoBack"/>
      <w:bookmarkEnd w:id="0"/>
      <w:r>
        <w:rPr>
          <w:rFonts w:hint="eastAsia"/>
        </w:rPr>
        <w:t>-1905)&amp;jn=Proceedings%20Series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GIxOWU0MzhlNzlkYWY3MTNiODE1YjdiNzUxMmIifQ=="/>
  </w:docVars>
  <w:rsids>
    <w:rsidRoot w:val="00000000"/>
    <w:rsid w:val="1ABC3904"/>
    <w:rsid w:val="33884D86"/>
    <w:rsid w:val="7E9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uiPriority w:val="0"/>
    <w:pPr>
      <w:ind w:left="1600" w:leftChars="1600"/>
    </w:pPr>
  </w:style>
  <w:style w:type="paragraph" w:customStyle="1" w:styleId="6">
    <w:name w:val="样式1"/>
    <w:basedOn w:val="1"/>
    <w:next w:val="3"/>
    <w:uiPriority w:val="0"/>
    <w:pPr>
      <w:spacing w:before="120" w:after="120" w:line="360" w:lineRule="auto"/>
    </w:pPr>
    <w:rPr>
      <w:rFonts w:ascii="Times New Roman" w:hAnsi="Times New Roman" w:eastAsia="Times New Roman" w:cs="Times New Roman"/>
      <w:i/>
      <w:iCs/>
      <w:color w:val="000000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7">
    <w:name w:val="样式2"/>
    <w:basedOn w:val="2"/>
    <w:next w:val="1"/>
    <w:uiPriority w:val="0"/>
    <w:rPr>
      <w:rFonts w:ascii="Times New Roman" w:hAnsi="Times New Roman" w:eastAsia="Times New Roman" w:cs="Times New Roman"/>
      <w:color w:val="000000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2021-01-24T15:00:00Z</dcterms:created>
  <dc:creator>Lenovo</dc:creator>
  <cp:lastModifiedBy>采编</cp:lastModifiedBy>
  <dcterms:modified xsi:type="dcterms:W3CDTF">2024-05-28T10:02:35Z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647527CB948F4BD49DA0EB25AF38B41C_12</vt:lpwstr>
  </property>
</Properties>
</file>